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2F28" w:rsidRPr="00612F28">
        <w:rPr>
          <w:rFonts w:ascii="Times New Roman" w:hAnsi="Times New Roman" w:cs="Times New Roman"/>
          <w:b/>
          <w:sz w:val="24"/>
          <w:szCs w:val="24"/>
        </w:rPr>
        <w:t>5.2.6. Менеджмент</w:t>
      </w:r>
      <w:r w:rsidR="00937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A8F" w:rsidRPr="00937A8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5E4EC6" w:rsidRDefault="005E4EC6" w:rsidP="005E4EC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2.1.2 Методология и методы исследований в менеджменте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менеджмента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 Модуль 1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2.1.4.1</w:t>
      </w:r>
      <w:r w:rsidRPr="00612F28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2.1.4.2</w:t>
      </w:r>
      <w:r w:rsidRPr="00612F28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</w:t>
      </w:r>
      <w:r w:rsidRPr="00612F28">
        <w:rPr>
          <w:rFonts w:ascii="Times New Roman" w:hAnsi="Times New Roman" w:cs="Times New Roman"/>
          <w:sz w:val="24"/>
          <w:szCs w:val="24"/>
        </w:rPr>
        <w:tab/>
        <w:t>Модуль 2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2.1.5.1</w:t>
      </w:r>
      <w:r w:rsidRPr="00612F28">
        <w:rPr>
          <w:rFonts w:ascii="Times New Roman" w:hAnsi="Times New Roman" w:cs="Times New Roman"/>
          <w:sz w:val="24"/>
          <w:szCs w:val="24"/>
        </w:rPr>
        <w:tab/>
        <w:t>Стратегический менеджмент и цифровая трансформация бизнеса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2.1.5.2</w:t>
      </w:r>
      <w:r w:rsidRPr="00612F28">
        <w:rPr>
          <w:rFonts w:ascii="Times New Roman" w:hAnsi="Times New Roman" w:cs="Times New Roman"/>
          <w:sz w:val="24"/>
          <w:szCs w:val="24"/>
        </w:rPr>
        <w:tab/>
        <w:t>Операционный менеджмент и бережливое производство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2.1.5.3</w:t>
      </w:r>
      <w:r w:rsidRPr="00612F28">
        <w:rPr>
          <w:rFonts w:ascii="Times New Roman" w:hAnsi="Times New Roman" w:cs="Times New Roman"/>
          <w:sz w:val="24"/>
          <w:szCs w:val="24"/>
        </w:rPr>
        <w:tab/>
        <w:t>Теория и практика управления социальными и экономическими системами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2.1.6.1</w:t>
      </w:r>
      <w:r w:rsidRPr="00612F28">
        <w:rPr>
          <w:rFonts w:ascii="Times New Roman" w:hAnsi="Times New Roman" w:cs="Times New Roman"/>
          <w:sz w:val="24"/>
          <w:szCs w:val="24"/>
        </w:rPr>
        <w:tab/>
        <w:t>Теория отраслевых рынков и конкурентная политика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2.1.6.2</w:t>
      </w:r>
      <w:r w:rsidRPr="00612F28">
        <w:rPr>
          <w:rFonts w:ascii="Times New Roman" w:hAnsi="Times New Roman" w:cs="Times New Roman"/>
          <w:sz w:val="24"/>
          <w:szCs w:val="24"/>
        </w:rPr>
        <w:tab/>
        <w:t>Цифровая трансформация отраслей экономики</w:t>
      </w:r>
    </w:p>
    <w:p w:rsidR="00612F28" w:rsidRPr="00612F28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D32483" w:rsidRPr="00D32483" w:rsidRDefault="00612F28" w:rsidP="0061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F28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846D3"/>
    <w:rsid w:val="002D0A7F"/>
    <w:rsid w:val="004744DC"/>
    <w:rsid w:val="004A738B"/>
    <w:rsid w:val="005E4EC6"/>
    <w:rsid w:val="00612F28"/>
    <w:rsid w:val="00626287"/>
    <w:rsid w:val="0064717D"/>
    <w:rsid w:val="00663479"/>
    <w:rsid w:val="006F5F65"/>
    <w:rsid w:val="007000F7"/>
    <w:rsid w:val="0084334C"/>
    <w:rsid w:val="00843670"/>
    <w:rsid w:val="00937A8F"/>
    <w:rsid w:val="00AB5708"/>
    <w:rsid w:val="00C42BF2"/>
    <w:rsid w:val="00CF6263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9</cp:revision>
  <dcterms:created xsi:type="dcterms:W3CDTF">2022-12-08T05:18:00Z</dcterms:created>
  <dcterms:modified xsi:type="dcterms:W3CDTF">2025-06-23T06:16:00Z</dcterms:modified>
</cp:coreProperties>
</file>